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31.05.2025 N 821</w:t>
              <w:br/>
              <w:t xml:space="preserve">"О стандартах раскрытия информации субъектами естественных монополий, оказывающими услуги по транспортировке газа по трубопроводам"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31 мая 2025 г. N 821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СТАНДАРТАХ</w:t>
      </w:r>
    </w:p>
    <w:p>
      <w:pPr>
        <w:pStyle w:val="2"/>
        <w:jc w:val="center"/>
      </w:pPr>
      <w:r>
        <w:rPr>
          <w:sz w:val="24"/>
        </w:rPr>
        <w:t xml:space="preserve">РАСКРЫТИЯ ИНФОРМАЦИИ СУБЪЕКТАМИ ЕСТЕСТВЕННЫХ МОНОПОЛИЙ,</w:t>
      </w:r>
    </w:p>
    <w:p>
      <w:pPr>
        <w:pStyle w:val="2"/>
        <w:jc w:val="center"/>
      </w:pPr>
      <w:r>
        <w:rPr>
          <w:sz w:val="24"/>
        </w:rPr>
        <w:t xml:space="preserve">ОКАЗЫВАЮЩИМИ УСЛУГИ ПО ТРАНСПОРТИРОВКЕ ГАЗА ПО ТРУБОПРОВОДАМ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8" w:tooltip="Федеральный закон от 17.08.1995 N 147-ФЗ (ред. от 23.03.2026) &quot;О естественных монополиях&quot; (с изм. и доп., вступ. в силу с 07.06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естественных монополиях"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33" w:tooltip="СТАНДАРТЫ">
        <w:r>
          <w:rPr>
            <w:sz w:val="24"/>
            <w:color w:val="0000ff"/>
          </w:rPr>
          <w:t xml:space="preserve">стандарты</w:t>
        </w:r>
      </w:hyperlink>
      <w:r>
        <w:rPr>
          <w:sz w:val="24"/>
        </w:rPr>
        <w:t xml:space="preserve"> раскрытия информации субъектами естественных монополий, оказывающими услуги по транспортировке газа по трубопроводам.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9" w:tooltip="Постановление Правительства РФ от 29.10.2010 N 872 (ред. от 30.01.2018) &quot;О стандартах раскрытия информации субъектами естественных монополий, оказывающими услуги по транспортировке газа по трубопроводам&quot; (с изм. и доп., вступ. в силу с 01.04.2018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29 октября 2010 г. N 872 "О стандартах раскрытия информации субъектами естественных монополий, оказывающими услуги по транспортировке газа по трубопроводам" (Собрание законодательства Российской Федерации, 2010, N 45, ст. 5855);</w:t>
      </w:r>
    </w:p>
    <w:p>
      <w:pPr>
        <w:pStyle w:val="0"/>
        <w:spacing w:before="240" w:lineRule="auto"/>
        <w:ind w:firstLine="540"/>
        <w:jc w:val="both"/>
      </w:pPr>
      <w:hyperlink w:history="0" r:id="rId10" w:tooltip="Постановление Правительства РФ от 30.12.2013 N 1314 (ред. от 30.11.2021) &quot;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пункт 6</w:t>
        </w:r>
      </w:hyperlink>
      <w:r>
        <w:rPr>
          <w:sz w:val="24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30 декабря 2013 г. N 1314 "Об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некоторых актов Правительства Российской Федерации" (Собрание законодательства Российской Федерации, 2014, N 2, ст. 137);</w:t>
      </w:r>
    </w:p>
    <w:p>
      <w:pPr>
        <w:pStyle w:val="0"/>
        <w:spacing w:before="240" w:lineRule="auto"/>
        <w:ind w:firstLine="540"/>
        <w:jc w:val="both"/>
      </w:pPr>
      <w:hyperlink w:history="0" r:id="rId11" w:tooltip="Постановление Правительства РФ от 30.01.2018 N 82 (ред. от 13.09.2021) &quot;О внесении изменений в некоторые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 и повышения эффективности энергетической инфраструктуры&quot; ------------ Недействующая редакция {КонсультантПлюс}">
        <w:r>
          <w:rPr>
            <w:sz w:val="24"/>
            <w:color w:val="0000ff"/>
          </w:rPr>
          <w:t xml:space="preserve">пункт 2</w:t>
        </w:r>
      </w:hyperlink>
      <w:r>
        <w:rPr>
          <w:sz w:val="24"/>
        </w:rPr>
        <w:t xml:space="preserve"> изменений, которые вносятся в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 и повышения эффективности энергетической инфраструктуры, утвержденных постановлением Правительства Российской Федерации от 30 января 2018 г. N 82 "О внесении изменений в некоторые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 и повышения эффективности энергетической инфраструктуры" (Собрание законодательства Российской Федерации, 2018, N 6, ст. 897).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r:id="rId12" w:tooltip="Постановление Правительства РФ от 31.12.2020 N 2467 (ред. от 01.08.2025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------------ Недействующая редакция {КонсультантПлюс}">
        <w:r>
          <w:rPr>
            <w:sz w:val="24"/>
            <w:color w:val="0000ff"/>
          </w:rPr>
          <w:t xml:space="preserve">Пункт 533</w:t>
        </w:r>
      </w:hyperlink>
      <w:r>
        <w:rPr>
          <w:sz w:val="24"/>
        </w:rP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 1 сентября 2025 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</w:t>
      </w:r>
      <w:hyperlink w:history="0" w:anchor="P33" w:tooltip="СТАНДАРТЫ">
        <w:r>
          <w:rPr>
            <w:sz w:val="24"/>
            <w:color w:val="0000ff"/>
          </w:rPr>
          <w:t xml:space="preserve">Стандарты</w:t>
        </w:r>
      </w:hyperlink>
      <w:r>
        <w:rPr>
          <w:sz w:val="24"/>
        </w:rPr>
        <w:t xml:space="preserve">, утвержденные настоящим постановлением, действуют в течение 6 лет со дня вступления в силу настоящего постановления.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31 мая 2025 г. N 821</w:t>
      </w:r>
    </w:p>
    <w:p>
      <w:pPr>
        <w:pStyle w:val="0"/>
        <w:jc w:val="center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СТАНДАРТЫ</w:t>
      </w:r>
    </w:p>
    <w:p>
      <w:pPr>
        <w:pStyle w:val="2"/>
        <w:jc w:val="center"/>
      </w:pPr>
      <w:r>
        <w:rPr>
          <w:sz w:val="24"/>
        </w:rPr>
        <w:t xml:space="preserve">РАСКРЫТИЯ ИНФОРМАЦИИ СУБЪЕКТАМИ ЕСТЕСТВЕННЫХ МОНОПОЛИЙ,</w:t>
      </w:r>
    </w:p>
    <w:p>
      <w:pPr>
        <w:pStyle w:val="2"/>
        <w:jc w:val="center"/>
      </w:pPr>
      <w:r>
        <w:rPr>
          <w:sz w:val="24"/>
        </w:rPr>
        <w:t xml:space="preserve">ОКАЗЫВАЮЩИМИ УСЛУГИ ПО ТРАНСПОРТИРОВКЕ ГАЗА ПО ТРУБОПРОВОДАМ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документ определяет состав и порядок раскрытия информации, подлежащей свободному доступу (далее - информация), субъектами естественных монополий, оказывающими услуги по транспортировке газа по трубопроводам (далее - субъекты естественных монополий), в отношении которых осуществляются государственное регулирование и государственный контроль (надзор) в сферах естественных монополий.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Под раскрытием информации в настоящем документе понимается обеспечение доступа неограниченного круга лиц к информации о регулируемой деятельности субъектов естественных монополий независимо от цели получения информации.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Субъектами естественных монополий информация раскрывается путем: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опубликования на официальном сайте субъекта естественных монополий (далее - официальный сайт) и (или) ином официальном сайте в информационно-телекоммуникационной сети "Интернет" (далее - сеть "Интернет"), определяемом Правительством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опубликования в официальных печатных средствах массовой информации, распространяемых в субъектах Российской Федерации, на территории которых субъекты естественных монополий оказывают регулируемые услуги по транспортировке газа по трубопроводам (далее - официальные печатные издания);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предоставления на безвозмездной основе по письменным запросам потребителей услуг по транспортировке газа по трубопроводам, в том числе в электронном виде (далее соответственно - потребитель, запрос).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 если информация размещается субъектом естественных монополий только на выбранном им официальном сайте, он обязан опубликовать сведения об этом в официальных печатных изданиях со ссылкой на официальный сайт. При этом информация, размещенная на официальном сайте, должна быть доступна в течение 5 лет.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Субъекты естественных монополий обязаны сообщать потребителю по запросу адрес официального сайта и наименования официальных печатных изданий, где размещается информация.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территориях, где отсутствует доступ к сети "Интернет", информация раскрывается путем опубликования в официальных печатных изданиях в полном объеме.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 обращения потребителя к субъекту естественных монополий с запросом, подписанным потребителем, запрос должен содержать следующие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наименование организации, в которую направляется запрос;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наименование юридического лица или фамилия, имя, отчество (при наличии) лица, обратившегося с запросом;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перечень информации, в отношении которой подан запрос;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дата обращения с запросом;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способ получения запрашиваемой информации (посредством почтового отправления, выдачи лично потребителю и (или) направления электронного сообщения) с указанием почтового и (или) электронного адресов.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Субъекты естественных монополий не позднее 20 календарных дней со дня поступления запроса представляют потребителю информацию согласно избранному потребителем способу ее получения.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запрашиваемая потребителем информация раскрыта в требуемом объеме на официальном сайте и (или) в официальных печатных изданиях, субъекты естественных монополий вправе, не раскрывая запрашиваемую информацию, сообщить потребителю адрес официального сайта и (или) наименования и реквизиты официальных печатных изданий, где размещена информация.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Субъекты естественных монополий ведут регистрацию и учет запросов, а также хранят копии ответов на запросы в течение 5 лет.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Субъекты естественных монополий в течение 5 рабочих дней со дня опубликования информации сообщают о ее размещении (с указанием официальных печатных изданий и (или) адреса официального сайта) в федеральный орган исполнительной власти, уполномоченный осуществлять государственный контроль (надзор) в сферах естественных монополий.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Изменения, внесенные в раскрытую информацию, подлежат опубликованию в тех же источниках, в которых первоначально была опубликована соответствующая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течение 30 дней со дня принятия решения о внесении изменений - в официальных печатных изданиях;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течение 5 дней со дня принятия решения о внесении изменений - на официальном сайте.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В случае совмещения субъектом естественных монополий деятельности по оказанию услуг по транспортировке газа по магистральным газопроводам и газораспределительным сетям информация раскрывается отдельно по каждому из указанных видов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В случае оказания субъектами естественных монополий услуг по транспортировке газа по нескольким технологически не связанным между собой системам магистральных газопроводов и (или) газораспределительным сетям, для которых устанавливаются различные тарифы на услуги по транспортировке газа, информация раскрывается отдельно по каждой системе магистральных газопроводов и (или) газораспределительным сетям.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Состав раскрываемой информации</w:t>
      </w:r>
    </w:p>
    <w:p>
      <w:pPr>
        <w:pStyle w:val="0"/>
        <w:jc w:val="center"/>
      </w:pPr>
      <w:r>
        <w:rPr>
          <w:sz w:val="24"/>
        </w:rPr>
      </w:r>
    </w:p>
    <w:bookmarkStart w:id="66" w:name="P66"/>
    <w:bookmarkEnd w:id="66"/>
    <w:p>
      <w:pPr>
        <w:pStyle w:val="0"/>
        <w:ind w:firstLine="540"/>
        <w:jc w:val="both"/>
      </w:pPr>
      <w:r>
        <w:rPr>
          <w:sz w:val="24"/>
        </w:rPr>
        <w:t xml:space="preserve">11. Субъекты естественных монополий раскрывают информацию:</w:t>
      </w:r>
    </w:p>
    <w:bookmarkStart w:id="67" w:name="P67"/>
    <w:bookmarkEnd w:id="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тарифах на услуги по транспортировке газа по трубопроводам (с детализацией каждой составляющей тарифа), в отношении которых осуществляется государственное регулирование, с указанием источника официального опубликования решения регулирующего органа об установлении тарифов;</w:t>
      </w:r>
    </w:p>
    <w:bookmarkStart w:id="68" w:name="P68"/>
    <w:bookmarkEnd w:id="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 основных показателях финансово-хозяйственной деятельности в сфере оказания услуг по транспортировке газа по трубопроводам (включая структуру основных производственных затрат на оказание регулируемых услуг);</w:t>
      </w:r>
    </w:p>
    <w:bookmarkStart w:id="69" w:name="P69"/>
    <w:bookmarkEnd w:id="6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об основных потребительских характеристиках регулируемых услуг субъектов естественных монополий и их соответствии государственным и иным утвержденным стандартам качества;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 наличии (отсутствии) технической возможности доступа к регулируемым услугам по транспортировке газа по трубопроводам;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 регистрации и ходе реализации заявок на доступ к услугам по транспортировке газа по трубопроводам и (или) на подключение (технологическое присоединение) к магистральному газопроводу (далее - заявки на доступ и подключение к магистральному газопроводу), а также заявок о заключении договора о подключении (технологическом присоединении) газоиспользующего оборудования и объектов капитального строительства к сети газораспределения (далее соответственно - договор о подключении к сети газораспределения, заявки на подключение к сетям газораспределения) субъектов естественных монополий;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об условиях, на которых осуществляется оказание регулируемых услуг по транспортировке газа по трубопроводам субъектами естественных монополий и (или) подключение (технологическое присоединение) к магистральному газопроводу или газораспределительной сети субъектов естественных монополий;</w:t>
      </w:r>
    </w:p>
    <w:bookmarkStart w:id="73" w:name="P73"/>
    <w:bookmarkEnd w:id="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о порядке выполнения технологических, технических и других мероприятий, связанных с подключением (технологическим присоединением) к магистральному газопроводу или газораспределительной сети субъектов естественных монополий;</w:t>
      </w:r>
    </w:p>
    <w:bookmarkStart w:id="74" w:name="P74"/>
    <w:bookmarkEnd w:id="7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об инвестиционных программах (проектах инвестиционных программ);</w:t>
      </w:r>
    </w:p>
    <w:bookmarkStart w:id="75" w:name="P75"/>
    <w:bookmarkEnd w:id="7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 способах приобретения, стоимости и об объемах товаров, необходимых для оказания услуг по транспортировке газа по трубопроводам;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 плате за технологическое присоединение газоиспользующего оборудования к газораспределительным сетям и (или) стандартизированных тарифных ставках, определяющих ее величину, в отношении которых осуществляется государственное регулирование, с указанием источника официального опубликования решения регулирующего органа об их установлении;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 перечне сведений, направляемых в составе заявки на подключение к сетям газораспределения;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об адресах и о телефонах структурных подразделений, осуществляющих прием заявок на подключение к сетям газораспределения.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Перечень информации, подлежащей раскрытию в соответствии с </w:t>
      </w:r>
      <w:hyperlink w:history="0" w:anchor="P66" w:tooltip="11. Субъекты естественных монополий раскрывают информацию:">
        <w:r>
          <w:rPr>
            <w:sz w:val="24"/>
            <w:color w:val="0000ff"/>
          </w:rPr>
          <w:t xml:space="preserve">пунктом 11</w:t>
        </w:r>
      </w:hyperlink>
      <w:r>
        <w:rPr>
          <w:sz w:val="24"/>
        </w:rPr>
        <w:t xml:space="preserve"> настоящего документа, является исчерпывающим.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Информация об основных показателях финансово-хозяйственной деятельности в сфере оказания услуг по транспортировке газа по трубопроводам (включая структуру основных производственных затрат на оказание регулируемых услуг) содержит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 объемах транспортировки газа по трубопроводам с детализацией по направлениям, по которым устанавливаются регулируемые тарифы (как в целом, так и отдельно по независимым организациям);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 объемах товаротранспортной работы в сфере транспортировки газа по трубопроводам (как в целом, так и отдельно по независимым организациям) с детализацией по направлениям, по которым устанавливаются регулируемые тарифы (для субъектов естественных монополий, оказывающих услуги по транспортировке газа по магистральным газопроводам, стоимость услуг которых зависит от расстояния транспортировки газа);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 выручке от оказания регулируемых услуг по транспортировке газа по трубопроводам (в том числе отдельно по организациям, входящим в одну группу лиц с субъектом естественных монополий в соответствии с законодательством о защите конкуренции, оказывающим услуги по транспортировке газа по трубопроводам независимым организациям, которые раскрывают в составе информации о выручке от оказания регулируемых услуг по транспортировке газа по трубопроводам информацию о плановой расчетной выручке от оказания услуг по транспортировке газа по трубопроводам, определяемой на основе общего планируемого объема оказания услуг, исходя из которого устанавливаются регулируемые тарифы);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 структуре себестоимости оказания услуг по транспортировке газа по трубопроводам (материальные расходы, заработная плата с отчислениями, амортизация, арендная плата, капитальный ремонт и прочие расходы);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 численности персонала, занятого в регулируемом виде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об основных проектных характеристиках магистральных газопроводов или газораспределительных сетей (протяженность газопроводов, количество компрессорных и газораспределительных станций, суммарная мощность перекачивающих агрегатов и газорегуляторных пунктов).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Информация об основных потребительских характеристиках регулируемых услуг субъектов естественных монополий и их соответствии государственным и иным утвержденным стандартам качества содержит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давлении (диапазоне давлений) газа на выходе из магистральных газопроводов и газораспределительных сетей для различных их категорий;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 соответствии качества оказанных услуг государственным и иным стандартам (при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Информация о наличии (об отсутствии) технической возможности доступа к регулируемым услугам по транспортировке газа по магистральным газопроводам раскрывается с детализацией по зонам входа в газотранспортную систему и выхода из нее - для субъектов естественных монополий, для которых тариф на услуги по транспортировке газа по трубопроводам устанавливается с детализацией по зонам входа в газотранспортную систему и выхода из нее, определяемым на основании нормативных правовых актов Российской Федерации. В случае если зона выхода из газотранспортной системы включает несколько газораспределительных станций, информация о наличии (отсутствии) технической возможности раскрывается по каждой газораспределительной станции отдельно.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наличии (об отсутствии) технической возможности доступа к регулируемым услугам, в том числе о загрузке и наличии дефицита пропускной способности магистральных газопроводов, для целей определения возможности технологического присоединения к газораспределительным сетям раскрывается субъектом естественной монополии по каждой газораспределительной станции отдельно. Наличие дефицита пропускной способности определяется на основании замеров максимального часового расхода газа в зимний период и проектной производительности газораспределительной станции.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В случае изменения показателей, влияющих на наличие (отсутствие) технической возможности доступа к регулируемым услугам по транспортировке газа по трубопроводам, в том числе связанных с изменением технических характеристик магистральных газопроводов или газораспределительных сетей и погодных условий, существенными колебаниями температуры наружного воздуха по отношению к среднемноголетней температуре, определяемой на основании статистических данных, такая информация раскрывается дополнительно. При этом если в указанных случаях информация о наличии (об отсутствии) технической возможности доступа к регулируемым услугам по транспортировке газа по трубопроводам приобретает неопределенный характер, информация раскрывается с указанием на ее неопределенность.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Информация о регистрации и ходе реализации заявок на доступ и подключение к магистральному газопроводу субъекта естественной монополии содержит: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количество поступивших заявок на доступ и подключение к магистральному газопроводу;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количество отклоненных заявок на доступ и подключение к магистральному газопроводу;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количество заявок на доступ и подключение к магистральному газопроводу, находящихся на рассмотрении;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количество удовлетворенных заявок на доступ и подключение к магистральному газопроводу.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Информация о регистрации и ходе реализации заявок на подключение к сетям газораспределения субъекта естественной монополии содержит: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количество заявок на подключение к сетям газораспределения, поступивших от заявителей - юридических лиц и заявителей - физических лиц, и сведения об объеме газа, необходимом для удовлетворения заявок на подключение к сетям газораспределения;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количество отклоненных заявок на подключение к сетям газораспределения с указанием причин отклонения;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количество заключенных договоров о подключении к сети газораспределения, содержащих сведения о максимальном расходе газа присоединяемого газоиспользующего оборудования;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количество выполненных присоединений с указанием присоединенного максимального часового расхода газа.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Информация об условиях, на которых осуществляется оказание регулируемых услуг по транспортировке газа по трубопроводам субъектами естественных монополий и (или) подключение (технологическое присоединение) к магистральному газопроводу или газораспределительной сети субъектов естественных монополий, содержит: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существенные условия и (или) типовую форму договора об оказании услуг по транспортировке газа (при ее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существенные условия, и (или) типовую форму договора о подключении (технологическом присоединении) к магистральному газопроводу, и (или) типовую форму договора о подключении к сети газораспределения субъектов естественных монополий (при их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сроках подачи заявок на подключение к магистральному газопроводу;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требования к содержанию заявок на подключение к магистральному газопроводу с указанием перечня необходимых для представления заявителем субъекту естественных монополий информации и документов в целях получения доступа к услугам по транспортировке газа и подключения (технологического присоединения) к магистральному газопроводу субъекта естественных монополий;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требования к содержанию заявок на подключение к сетям газораспределения с указанием перечня необходимых для представления заявителем субъекту естественных монополий информации и документов в целях подключения (технологического присоединения) к газораспределительной сети субъекта естественных монополий.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Информация о порядке выполнения технологических, технических и других мероприятий, связанных с подключением (технологическим присоединением) к магистральному газопроводу субъекта естественных монополий, содержит регламент выполнения технологических, технических и других мероприятий, связанных с подключением (технологическим присоединением) к магистральному газопроводу субъекта естественных монополий.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Информация о порядке выполнения технологических, технических и других мероприятий, связанных с подключением (технологическим присоединением) к газораспределительной сети субъекта естественной монополии, содержит регламент выполнения технологических, технических и других мероприятий, связанных с подключением (технологическим присоединением) к газораспределительной сети субъекта естественной монополии, включая перечень мероприятий, необходимых для осуществления технологического присоединения, и порядок выполнения этих мероприятий с указанием ссылок на нормативные правовые акты Российской Федерации,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возможности подачи заявок на подключение к сетям газораспределения посредством официального сайта;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 основных этапах обработки заявок на подключение к сетям газораспределения юридических и физических лиц и индивидуальных предпринимателей, включая информацию о дате их поступления и их регистрационном номере, дате направления в адрес заявителей технических условий на подключение (технологическое присоединение) объектов капитального строительства к сетям газораспределения (далее - технические условия) или подписанного со стороны газораспределительной организации договора о подключении к сети газораспределения, дате заключения договора о подключении к сети газораспределения, ходе выполнения газораспределительной организацией технических условий, дате фактического присоединения объектов газораспределительной организации и объектов заявителя с осуществлением пуска газа на объекты заявителя, а также информацию о составлении и подписании документов о подключении.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Информация об инвестиционных программах (проектах инвестиционных программ) содержит: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сведения о строительстве, реконструкции или капитальном ремонте объектов, входящих в состав магистрального газопровода и газораспределительной сети;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сведения о долгосрочных финансовых вложениях;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приобретении внеоборотных активов;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отчеты о реализации инвестиционных программ в части оказания услуг по транспортировке газа по трубопроводам.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В структуре инвестиционной программы в обязательном порядке указываются общая сумма инвестиций в целом по программе и по ее разделам в частности, объекты капитального строительства (основные стройки) с разделением по реконструируемым (модернизируемым) и новым объектам, долгосрочные финансовые вложения, а также приобретаемые внеоборотные активы, стоимость которых превышает 3 процента общего размера инвестиций по соответствующим разделам, но составляет не менее 1 процента общего размера инвестиционной программы. Для основных строек, стоимость которых превышает 10 процентов общей стоимости капитального строительства, приводится отдельно стоимость строительства линейной части магистральных газопроводов, газопроводов газораспределительных сетей, компрессорных и газораспределительных станций и газорегуляторных пунктов.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объектов капитального строительства (основных строек) указываются сроки начала и окончания строительства, стоимостная оценка инвестиций в целом по объекту и за рассматриваемый календарный год в частности, основные проектные характеристики (протяженность линейной части магистральных газопроводов и газопроводов газораспределительных сетей, их диаметр (диапазон диаметров), количество компрессорных и газораспределительных станций, газораспределительных пунктов, суммарная мощность перекачивающих агрегатов). Для объектов долгосрочных финансовых вложений также указывается стоимостная оценка инвестиций в целом по объекту и за рассматриваемый календарный год в частности.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Информация об инвестиционных программах, за исключением информации, касающейся пообъектной детализации долгосрочных финансовых вложений и приобретения внеоборотных активов, а также информация об основных показателях финансово-хозяйственной деятельности в сфере оказания услуг по транспортировке газа по трубопроводам раскрывается до начала отчетного года, определяемого в соответствии с законодательством о бухгалтерском учете. После окончания отчетного года раскрываются отчеты о реализации инвестиционной программы и формировании основных показателей финансово-хозяйственной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В случае если субъекты естественных монополий формируют несколько программ (инвестиционная программа, программа реконструкции и другие программы), в которые включены объекты инвестиций, раскрывается информация обо всех программах с указанием объемов инвестиций по каждой из них.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В случае если субъектами естественных монополий осуществляются инвестиции, которые одновременно затрагивают регулируемые и нерегулируемые виды деятельности, и корректное отнесение их части на регулируемый вид деятельности невозможно, информация о такого рода инвестициях раскрывается полностью с соответствующими комментариями.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Газораспределительные организации в составе информации об инвестиционных программах раскрывают сведения о программах газификации, финансирующихся за счет специальных надбавок к тарифам на услуги по транспортировке газа по газораспределительным сетям.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В случае если централизованно формируется только часть инвестиционных программ и (или) централизованно осуществляется только часть закупок товаров, необходимых для оказания регулируемых услуг, информация об инвестиционных программах, не входящих в централизованную инвестиционную программу, и (или) о децентрализованных закупках товаров, необходимых для оказания регулируемых услуг, раскрывается отдельными субъектами естественных монополий, входящими в соответствии с законодательством Российской Федерации о защите конкуренции в одну группу лиц, формирующими децентрализованную часть инвестиционной программы и осуществляющими децентрализованные закупки товаров, необходимых для оказания регулируемых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Информация о способах приобретения, стоимости и объемах товаров, необходимых для оказания услуг по транспортировке газа по трубопроводам, содержит (в том числе отдельно по специализированным организациям, входящим в соответствии с законодательством Российской Федерации о защите конкуренции в одну группу лиц с субъектами естественных монополий, оказывающими услуги по транспортировке газа по магистральным газопроводам, и централизованно осуществляющим закупки товаров, необходимых для оказания регулируемых услуг) сведения: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 видах (группах) товаров (работ, услуг), необходимых для оказания услуг по транспортировке газа по трубопроводам;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 объемах приобретаемых товаров (работ, услуг);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 стоимости приобретаемых товаров (работ, услуг);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о способах приобретения товаров (работ, услуг) применительно к каждому виду (группе) этих товаров (работ, услуг), а также об условиях проведения открытых торгов (конкурсов, аукционов).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В отношении субъектов естественных монополий, входящих в одну группу лиц в соответствии с законодательством Российской Федерации о защите конкуренции, оказывающих услуги по транспортировке газа по трубопроводам, обобщенно по группе лиц ее основным хозяйствующим обществом раскрывается: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информация, указанная в </w:t>
      </w:r>
      <w:hyperlink w:history="0" w:anchor="P67" w:tooltip="а) о тарифах на услуги по транспортировке газа по трубопроводам (с детализацией каждой составляющей тарифа), в отношении которых осуществляется государственное регулирование, с указанием источника официального опубликования решения регулирующего органа об установлении тарифов;">
        <w:r>
          <w:rPr>
            <w:sz w:val="24"/>
            <w:color w:val="0000ff"/>
          </w:rPr>
          <w:t xml:space="preserve">подпункте "а" пункта 11</w:t>
        </w:r>
      </w:hyperlink>
      <w:r>
        <w:rPr>
          <w:sz w:val="24"/>
        </w:rPr>
        <w:t xml:space="preserve"> настоящего документа, - в случае заключения договоров об оказании услуг по транспортировке газа по трубопроводам основным хозяйствующим обществом группы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информация, указанная в </w:t>
      </w:r>
      <w:hyperlink w:history="0" w:anchor="P68" w:tooltip="б) об основных показателях финансово-хозяйственной деятельности в сфере оказания услуг по транспортировке газа по трубопроводам (включая структуру основных производственных затрат на оказание регулируемых услуг);">
        <w:r>
          <w:rPr>
            <w:sz w:val="24"/>
            <w:color w:val="0000ff"/>
          </w:rPr>
          <w:t xml:space="preserve">подпункте "б" пункта 11</w:t>
        </w:r>
      </w:hyperlink>
      <w:r>
        <w:rPr>
          <w:sz w:val="24"/>
        </w:rPr>
        <w:t xml:space="preserve"> настоящего документа, - в случае установления тарифов на услуги по транспортировке газа по трубопроводам на основании консолидированной информации по группе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информация, указанная в </w:t>
      </w:r>
      <w:hyperlink w:history="0" w:anchor="P69" w:tooltip="в) об основных потребительских характеристиках регулируемых услуг субъектов естественных монополий и их соответствии государственным и иным утвержденным стандартам качества;">
        <w:r>
          <w:rPr>
            <w:sz w:val="24"/>
            <w:color w:val="0000ff"/>
          </w:rPr>
          <w:t xml:space="preserve">подпункте "в" пункта 11</w:t>
        </w:r>
      </w:hyperlink>
      <w:r>
        <w:rPr>
          <w:sz w:val="24"/>
        </w:rPr>
        <w:t xml:space="preserve"> настоящего документа, - в случае идентичности основных потребительских характеристик услуг по транспортировке газа по трубопроводам;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информация, указанная в </w:t>
      </w:r>
      <w:hyperlink w:history="0" w:anchor="P70" w:tooltip="г) о наличии (отсутствии) технической возможности доступа к регулируемым услугам по транспортировке газа по трубопроводам;">
        <w:r>
          <w:rPr>
            <w:sz w:val="24"/>
            <w:color w:val="0000ff"/>
          </w:rPr>
          <w:t xml:space="preserve">подпунктах "г"</w:t>
        </w:r>
      </w:hyperlink>
      <w:r>
        <w:rPr>
          <w:sz w:val="24"/>
        </w:rPr>
        <w:t xml:space="preserve"> - </w:t>
      </w:r>
      <w:hyperlink w:history="0" w:anchor="P73" w:tooltip="ж) о порядке выполнения технологических, технических и других мероприятий, связанных с подключением (технологическим присоединением) к магистральному газопроводу или газораспределительной сети субъектов естественных монополий;">
        <w:r>
          <w:rPr>
            <w:sz w:val="24"/>
            <w:color w:val="0000ff"/>
          </w:rPr>
          <w:t xml:space="preserve">"ж" пункта 11</w:t>
        </w:r>
      </w:hyperlink>
      <w:r>
        <w:rPr>
          <w:sz w:val="24"/>
        </w:rPr>
        <w:t xml:space="preserve"> настоящего документа, - в случае заключения договоров об оказании услуг по транспортировке газа по трубопроводам и договоров о подключении (технологическом присоединении) к магистральному газопроводу или договоров о подключении к сети газораспределения субъектов естественных монополий;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информация, указанная в </w:t>
      </w:r>
      <w:hyperlink w:history="0" w:anchor="P74" w:tooltip="з) об инвестиционных программах (проектах инвестиционных программ);">
        <w:r>
          <w:rPr>
            <w:sz w:val="24"/>
            <w:color w:val="0000ff"/>
          </w:rPr>
          <w:t xml:space="preserve">подпункте "з" пункта 11</w:t>
        </w:r>
      </w:hyperlink>
      <w:r>
        <w:rPr>
          <w:sz w:val="24"/>
        </w:rPr>
        <w:t xml:space="preserve"> настоящего документа, - в случае централизованного формирования инвестиционных программ в части регулируемого вида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информация, указанная в </w:t>
      </w:r>
      <w:hyperlink w:history="0" w:anchor="P75" w:tooltip="и) о способах приобретения, стоимости и об объемах товаров, необходимых для оказания услуг по транспортировке газа по трубопроводам;">
        <w:r>
          <w:rPr>
            <w:sz w:val="24"/>
            <w:color w:val="0000ff"/>
          </w:rPr>
          <w:t xml:space="preserve">подпункте "и" пункта 11</w:t>
        </w:r>
      </w:hyperlink>
      <w:r>
        <w:rPr>
          <w:sz w:val="24"/>
        </w:rPr>
        <w:t xml:space="preserve"> настоящего документа, - в случае централизованного осуществления закупок товаров, необходимых для оказания регулируемых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31. В составе информации о плате за технологическое присоединение газоиспользующего оборудования к газораспределительным сетям и (или) стандартизированных тарифных ставках, определяющих ее величину, в отношении которых осуществляется государственное регулирование, раскрываются: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дата окончания срока действия (предполагаемая дата пересмотра) платы за технологическое присоединение газоиспользующего оборудования к газораспределительным сетям или стандартизированных тарифных ставок, определяющих ее величину;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случаи, для которых плата за технологическое присоединение газоиспользующего оборудования к газораспределительным сетям устанавливается исходя из стоимости мероприятий по технологическому присоединению, определенной по индивидуальному проекту;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случаи, для которых плата за технологическое присоединение газоиспользующего оборудования к газораспределительным сетям определяется на основании стандартизированных тарифных ставок;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выдержки из нормативных правовых актов Российской Федерации, в которых приводится порядок определения платы за технологическое присоединение газоиспользующего оборудования к газораспределительным сетям на основании стандартизированных тарифных ставок.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В случае если законодательством Российской Федерации предусмотрены различные варианты определения платы за технологическое присоединение газоиспользующего оборудования к газораспределительным сетям, информация о плате за технологическое присоединение должна содержать все возможные варианты ее определения.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31.05.2025 N 821</w:t>
            <w:br/>
            <w:t>"О стандартах раскрытия информации субъектами естественных монополий,...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8375&amp;date=26.08.2026&amp;dst=100200&amp;field=134" TargetMode = "External"/><Relationship Id="rId9" Type="http://schemas.openxmlformats.org/officeDocument/2006/relationships/hyperlink" Target="https://login.consultant.ru/link/?req=doc&amp;base=LAW&amp;n=289587&amp;date=26.08.2026" TargetMode = "External"/><Relationship Id="rId10" Type="http://schemas.openxmlformats.org/officeDocument/2006/relationships/hyperlink" Target="https://login.consultant.ru/link/?req=doc&amp;base=LAW&amp;n=402205&amp;date=26.08.2026&amp;dst=100317&amp;field=134" TargetMode = "External"/><Relationship Id="rId11" Type="http://schemas.openxmlformats.org/officeDocument/2006/relationships/hyperlink" Target="https://login.consultant.ru/link/?req=doc&amp;base=LAW&amp;n=395614&amp;date=26.08.2026&amp;dst=100025&amp;field=134" TargetMode = "External"/><Relationship Id="rId12" Type="http://schemas.openxmlformats.org/officeDocument/2006/relationships/hyperlink" Target="https://login.consultant.ru/link/?req=doc&amp;base=LAW&amp;n=511406&amp;date=26.08.2026&amp;dst=10064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31.05.2025 N 821
"О стандартах раскрытия информации субъектами естественных монополий, оказывающими услуги по транспортировке газа по трубопроводам"</dc:title>
  <dcterms:created xsi:type="dcterms:W3CDTF">2026-08-26T10:41:28Z</dcterms:created>
</cp:coreProperties>
</file>